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2AF" w:rsidRPr="00E762AF" w:rsidRDefault="00E762AF" w:rsidP="00E762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762AF">
        <w:rPr>
          <w:rFonts w:ascii="Arial" w:eastAsia="Times New Roman" w:hAnsi="Arial" w:cs="Arial"/>
          <w:color w:val="222222"/>
          <w:sz w:val="24"/>
          <w:szCs w:val="24"/>
        </w:rPr>
        <w:t>The customized colors are set in the stylesheet which you have edited to manage the mega menu buttons. I have gone through and added notes for the important styles for adjusting the colors on the site.</w:t>
      </w:r>
    </w:p>
    <w:p w:rsidR="00E762AF" w:rsidRPr="00E762AF" w:rsidRDefault="00E762AF" w:rsidP="00E762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E762AF" w:rsidRPr="00E762AF" w:rsidRDefault="00E762AF" w:rsidP="00E762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762AF">
        <w:rPr>
          <w:rFonts w:ascii="Arial" w:eastAsia="Times New Roman" w:hAnsi="Arial" w:cs="Arial"/>
          <w:color w:val="222222"/>
          <w:sz w:val="24"/>
          <w:szCs w:val="24"/>
        </w:rPr>
        <w:t>Example: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CC6600"/>
          <w:sz w:val="20"/>
          <w:szCs w:val="20"/>
        </w:rPr>
        <w:t>/* Search submit button color */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333399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333399"/>
          <w:sz w:val="20"/>
          <w:szCs w:val="20"/>
        </w:rPr>
        <w:t>#search-submit {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66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666666"/>
          <w:sz w:val="20"/>
          <w:szCs w:val="20"/>
        </w:rPr>
        <w:t>    margin:0 0 0 8px;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66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666666"/>
          <w:sz w:val="20"/>
          <w:szCs w:val="20"/>
        </w:rPr>
        <w:t>    background: #33507c !important;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66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666666"/>
          <w:sz w:val="20"/>
          <w:szCs w:val="20"/>
        </w:rPr>
        <w:t>    color:#fff !important;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66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666666"/>
          <w:sz w:val="20"/>
          <w:szCs w:val="20"/>
        </w:rPr>
        <w:t>    border:0;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66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666666"/>
          <w:sz w:val="20"/>
          <w:szCs w:val="20"/>
        </w:rPr>
        <w:t>    height:32px;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666666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666666"/>
          <w:sz w:val="20"/>
          <w:szCs w:val="20"/>
        </w:rPr>
        <w:t>    width:32px;</w:t>
      </w:r>
    </w:p>
    <w:p w:rsidR="00E762AF" w:rsidRPr="00E762AF" w:rsidRDefault="00E762AF" w:rsidP="00E762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</w:rPr>
      </w:pPr>
      <w:r w:rsidRPr="00E762AF">
        <w:rPr>
          <w:rFonts w:ascii="Courier New" w:eastAsia="Times New Roman" w:hAnsi="Courier New" w:cs="Courier New"/>
          <w:color w:val="666666"/>
          <w:sz w:val="20"/>
          <w:szCs w:val="20"/>
        </w:rPr>
        <w:t>}</w:t>
      </w:r>
    </w:p>
    <w:p w:rsidR="00E762AF" w:rsidRPr="00E762AF" w:rsidRDefault="00E762AF" w:rsidP="00E762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762AF">
        <w:rPr>
          <w:rFonts w:ascii="Arial" w:eastAsia="Times New Roman" w:hAnsi="Arial" w:cs="Arial"/>
          <w:color w:val="222222"/>
          <w:sz w:val="24"/>
          <w:szCs w:val="24"/>
        </w:rPr>
        <w:t>The note (</w:t>
      </w:r>
      <w:r w:rsidRPr="00E762AF">
        <w:rPr>
          <w:rFonts w:ascii="Arial" w:eastAsia="Times New Roman" w:hAnsi="Arial" w:cs="Arial"/>
          <w:color w:val="CC6600"/>
          <w:sz w:val="20"/>
          <w:szCs w:val="20"/>
        </w:rPr>
        <w:t>/* Search submit button color */</w:t>
      </w:r>
      <w:r w:rsidRPr="00E762AF">
        <w:rPr>
          <w:rFonts w:ascii="Arial" w:eastAsia="Times New Roman" w:hAnsi="Arial" w:cs="Arial"/>
          <w:color w:val="222222"/>
          <w:sz w:val="24"/>
          <w:szCs w:val="24"/>
        </w:rPr>
        <w:t>) is followed by the style.</w:t>
      </w:r>
    </w:p>
    <w:p w:rsidR="00E762AF" w:rsidRPr="00E762AF" w:rsidRDefault="00E762AF" w:rsidP="00E762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E762AF" w:rsidRPr="00E762AF" w:rsidRDefault="00E762AF" w:rsidP="00E762A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E762AF">
        <w:rPr>
          <w:rFonts w:ascii="Arial" w:eastAsia="Times New Roman" w:hAnsi="Arial" w:cs="Arial"/>
          <w:color w:val="222222"/>
          <w:sz w:val="24"/>
          <w:szCs w:val="24"/>
        </w:rPr>
        <w:t>In this particular case, you would change the hex color of the background (#33507c) to a new color to change the color of the search submit button</w:t>
      </w:r>
      <w:r w:rsidRPr="00E762AF">
        <w:rPr>
          <w:rFonts w:ascii="Arial" w:eastAsia="Times New Roman" w:hAnsi="Arial" w:cs="Arial"/>
          <w:color w:val="000000"/>
          <w:sz w:val="24"/>
          <w:szCs w:val="24"/>
        </w:rPr>
        <w:t>. The text is usually (color) and the background is (background or background-color).</w:t>
      </w:r>
    </w:p>
    <w:p w:rsidR="00F0014E" w:rsidRDefault="00F0014E"/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T</w:t>
      </w:r>
      <w:r w:rsidRPr="005C36CB">
        <w:rPr>
          <w:rFonts w:ascii="Arial" w:eastAsia="Times New Roman" w:hAnsi="Arial" w:cs="Arial"/>
          <w:color w:val="222222"/>
          <w:sz w:val="24"/>
          <w:szCs w:val="24"/>
        </w:rPr>
        <w:t>he search box blue in the setting for the tab set -&gt; </w:t>
      </w:r>
      <w:hyperlink r:id="rId4" w:tgtFrame="_blank" w:history="1">
        <w:r w:rsidRPr="005C36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http://184.175.101.76/~jfpl/wp-admin/post.php?post=37&amp;action=edit</w:t>
        </w:r>
        <w:r w:rsidRPr="005C36CB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br/>
        </w:r>
      </w:hyperlink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C36CB">
        <w:rPr>
          <w:rFonts w:ascii="Arial" w:eastAsia="Times New Roman" w:hAnsi="Arial" w:cs="Arial"/>
          <w:color w:val="222222"/>
          <w:sz w:val="24"/>
          <w:szCs w:val="24"/>
        </w:rPr>
        <w:t>(See the right column)</w:t>
      </w: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C36CB">
        <w:rPr>
          <w:rFonts w:ascii="Arial" w:eastAsia="Times New Roman" w:hAnsi="Arial" w:cs="Arial"/>
          <w:color w:val="222222"/>
          <w:sz w:val="24"/>
          <w:szCs w:val="24"/>
        </w:rPr>
        <w:t xml:space="preserve">For changing the search box text to </w:t>
      </w:r>
      <w:r w:rsidR="00B93AE1">
        <w:rPr>
          <w:rFonts w:ascii="Arial" w:eastAsia="Times New Roman" w:hAnsi="Arial" w:cs="Arial"/>
          <w:color w:val="222222"/>
          <w:sz w:val="24"/>
          <w:szCs w:val="24"/>
        </w:rPr>
        <w:t>white,</w:t>
      </w:r>
      <w:r w:rsidRPr="005C36CB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B93AE1">
        <w:rPr>
          <w:rFonts w:ascii="Arial" w:eastAsia="Times New Roman" w:hAnsi="Arial" w:cs="Arial"/>
          <w:color w:val="222222"/>
          <w:sz w:val="24"/>
          <w:szCs w:val="24"/>
        </w:rPr>
        <w:t>s</w:t>
      </w:r>
      <w:bookmarkStart w:id="0" w:name="_GoBack"/>
      <w:bookmarkEnd w:id="0"/>
      <w:r w:rsidRPr="005C36CB">
        <w:rPr>
          <w:rFonts w:ascii="Arial" w:eastAsia="Times New Roman" w:hAnsi="Arial" w:cs="Arial"/>
          <w:color w:val="222222"/>
          <w:sz w:val="24"/>
          <w:szCs w:val="24"/>
        </w:rPr>
        <w:t>ince the colors have opacity settings, they are set with RGB.</w:t>
      </w: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C36CB">
        <w:rPr>
          <w:rFonts w:ascii="Arial" w:eastAsia="Times New Roman" w:hAnsi="Arial" w:cs="Arial"/>
          <w:color w:val="222222"/>
          <w:sz w:val="24"/>
          <w:szCs w:val="24"/>
        </w:rPr>
        <w:t>    color: rgba(0, 0, 0, 0.5) !important;</w:t>
      </w: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C36CB">
        <w:rPr>
          <w:rFonts w:ascii="Arial" w:eastAsia="Times New Roman" w:hAnsi="Arial" w:cs="Arial"/>
          <w:color w:val="222222"/>
          <w:sz w:val="24"/>
          <w:szCs w:val="24"/>
        </w:rPr>
        <w:t>    color: rgba(0, 0, 0, 1.0) !important;</w:t>
      </w: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C36CB">
        <w:rPr>
          <w:rFonts w:ascii="Arial" w:eastAsia="Times New Roman" w:hAnsi="Arial" w:cs="Arial"/>
          <w:color w:val="222222"/>
          <w:sz w:val="24"/>
          <w:szCs w:val="24"/>
        </w:rPr>
        <w:t>Change to </w:t>
      </w: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C36CB">
        <w:rPr>
          <w:rFonts w:ascii="Arial" w:eastAsia="Times New Roman" w:hAnsi="Arial" w:cs="Arial"/>
          <w:color w:val="222222"/>
          <w:sz w:val="24"/>
          <w:szCs w:val="24"/>
        </w:rPr>
        <w:t>    color: rgba(256, 256, 256, 0.5) !important;</w:t>
      </w: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C36CB" w:rsidRPr="005C36CB" w:rsidRDefault="005C36CB" w:rsidP="005C36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C36CB">
        <w:rPr>
          <w:rFonts w:ascii="Arial" w:eastAsia="Times New Roman" w:hAnsi="Arial" w:cs="Arial"/>
          <w:color w:val="222222"/>
          <w:sz w:val="24"/>
          <w:szCs w:val="24"/>
        </w:rPr>
        <w:t>    color: rgba(256, 256, 256, 1.0) !important;</w:t>
      </w:r>
    </w:p>
    <w:p w:rsidR="005C36CB" w:rsidRDefault="005C36CB"/>
    <w:sectPr w:rsidR="005C36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2AF"/>
    <w:rsid w:val="005C36CB"/>
    <w:rsid w:val="00B93AE1"/>
    <w:rsid w:val="00E762AF"/>
    <w:rsid w:val="00F0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AA9B5"/>
  <w15:chartTrackingRefBased/>
  <w15:docId w15:val="{139C38D7-D783-4254-816F-1C1C19F41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762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762AF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C36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5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7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7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8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78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1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184.175.101.76/~jfpl/wp-admin/post.php?post=37&amp;action=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1422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3</cp:revision>
  <dcterms:created xsi:type="dcterms:W3CDTF">2019-07-18T13:41:00Z</dcterms:created>
  <dcterms:modified xsi:type="dcterms:W3CDTF">2019-07-19T13:23:00Z</dcterms:modified>
</cp:coreProperties>
</file>