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551" w:rsidRP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</w:rPr>
        <w:t xml:space="preserve">Dave’s Instructions for Timed Content (Hours) </w:t>
      </w:r>
      <w:bookmarkStart w:id="0" w:name="_GoBack"/>
      <w:bookmarkEnd w:id="0"/>
      <w:r>
        <w:rPr>
          <w:rFonts w:ascii="Arial" w:eastAsia="Times New Roman" w:hAnsi="Arial" w:cs="Arial"/>
          <w:b/>
          <w:color w:val="222222"/>
          <w:sz w:val="24"/>
          <w:szCs w:val="24"/>
        </w:rPr>
        <w:t>in Header</w:t>
      </w:r>
    </w:p>
    <w:p w:rsid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CB1551" w:rsidRP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B1551">
        <w:rPr>
          <w:rFonts w:ascii="Arial" w:eastAsia="Times New Roman" w:hAnsi="Arial" w:cs="Arial"/>
          <w:color w:val="222222"/>
          <w:sz w:val="24"/>
          <w:szCs w:val="24"/>
        </w:rPr>
        <w:t>For the header, the days are defined under Timed Content in the Dashboard.</w:t>
      </w:r>
    </w:p>
    <w:p w:rsidR="00CB1551" w:rsidRP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CB1551" w:rsidRP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B1551">
        <w:rPr>
          <w:rFonts w:ascii="Arial" w:eastAsia="Times New Roman" w:hAnsi="Arial" w:cs="Arial"/>
          <w:color w:val="222222"/>
          <w:sz w:val="24"/>
          <w:szCs w:val="24"/>
        </w:rPr>
        <w:t xml:space="preserve">In there are the current settings. Click anyone to see </w:t>
      </w:r>
      <w:proofErr w:type="gramStart"/>
      <w:r w:rsidRPr="00CB1551">
        <w:rPr>
          <w:rFonts w:ascii="Arial" w:eastAsia="Times New Roman" w:hAnsi="Arial" w:cs="Arial"/>
          <w:color w:val="222222"/>
          <w:sz w:val="24"/>
          <w:szCs w:val="24"/>
        </w:rPr>
        <w:t>the that</w:t>
      </w:r>
      <w:proofErr w:type="gramEnd"/>
      <w:r w:rsidRPr="00CB1551">
        <w:rPr>
          <w:rFonts w:ascii="Arial" w:eastAsia="Times New Roman" w:hAnsi="Arial" w:cs="Arial"/>
          <w:color w:val="222222"/>
          <w:sz w:val="24"/>
          <w:szCs w:val="24"/>
        </w:rPr>
        <w:t xml:space="preserve"> you can set to show or hide content. You set the initial day and then the frequency and end date.</w:t>
      </w:r>
    </w:p>
    <w:p w:rsidR="00CB1551" w:rsidRP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CB1551" w:rsidRP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B1551">
        <w:rPr>
          <w:rFonts w:ascii="Arial" w:eastAsia="Times New Roman" w:hAnsi="Arial" w:cs="Arial"/>
          <w:color w:val="222222"/>
          <w:sz w:val="24"/>
          <w:szCs w:val="24"/>
        </w:rPr>
        <w:t xml:space="preserve">Each one has </w:t>
      </w:r>
      <w:proofErr w:type="spellStart"/>
      <w:proofErr w:type="gramStart"/>
      <w:r w:rsidRPr="00CB1551">
        <w:rPr>
          <w:rFonts w:ascii="Arial" w:eastAsia="Times New Roman" w:hAnsi="Arial" w:cs="Arial"/>
          <w:color w:val="222222"/>
          <w:sz w:val="24"/>
          <w:szCs w:val="24"/>
        </w:rPr>
        <w:t>it's</w:t>
      </w:r>
      <w:proofErr w:type="spellEnd"/>
      <w:proofErr w:type="gramEnd"/>
      <w:r w:rsidRPr="00CB1551">
        <w:rPr>
          <w:rFonts w:ascii="Arial" w:eastAsia="Times New Roman" w:hAnsi="Arial" w:cs="Arial"/>
          <w:color w:val="222222"/>
          <w:sz w:val="24"/>
          <w:szCs w:val="24"/>
        </w:rPr>
        <w:t xml:space="preserve"> own </w:t>
      </w:r>
      <w:proofErr w:type="spellStart"/>
      <w:r w:rsidRPr="00CB1551">
        <w:rPr>
          <w:rFonts w:ascii="Arial" w:eastAsia="Times New Roman" w:hAnsi="Arial" w:cs="Arial"/>
          <w:color w:val="222222"/>
          <w:sz w:val="24"/>
          <w:szCs w:val="24"/>
        </w:rPr>
        <w:t>shortcode</w:t>
      </w:r>
      <w:proofErr w:type="spellEnd"/>
      <w:r w:rsidRPr="00CB1551">
        <w:rPr>
          <w:rFonts w:ascii="Arial" w:eastAsia="Times New Roman" w:hAnsi="Arial" w:cs="Arial"/>
          <w:color w:val="222222"/>
          <w:sz w:val="24"/>
          <w:szCs w:val="24"/>
        </w:rPr>
        <w:t>, and you just add whatever content you want to show into the corresponding rule.</w:t>
      </w:r>
    </w:p>
    <w:p w:rsidR="00CB1551" w:rsidRP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CB1551" w:rsidRPr="00CB1551" w:rsidRDefault="00CB1551" w:rsidP="00CB155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B1551">
        <w:rPr>
          <w:rFonts w:ascii="Arial" w:eastAsia="Times New Roman" w:hAnsi="Arial" w:cs="Arial"/>
          <w:color w:val="222222"/>
          <w:sz w:val="24"/>
          <w:szCs w:val="24"/>
        </w:rPr>
        <w:t>For the header hours -&gt; Here are the contents of the 4th Widget under Top Widget.</w:t>
      </w:r>
      <w:r w:rsidRPr="00CB1551">
        <w:rPr>
          <w:rFonts w:ascii="Arial" w:eastAsia="Times New Roman" w:hAnsi="Arial" w:cs="Arial"/>
          <w:color w:val="222222"/>
          <w:sz w:val="24"/>
          <w:szCs w:val="24"/>
        </w:rPr>
        <w:br/>
      </w:r>
      <w:r w:rsidRPr="00CB1551">
        <w:rPr>
          <w:rFonts w:ascii="Arial" w:eastAsia="Times New Roman" w:hAnsi="Arial" w:cs="Arial"/>
          <w:color w:val="222222"/>
          <w:sz w:val="24"/>
          <w:szCs w:val="24"/>
        </w:rPr>
        <w:br/>
        <w:t>Open: [timed-content-rule id="43"]9:00 AM - 9:00 PM[/timed-content-rule][timed-content-rule id="47"]9:00 AM - 6:00 PM[/timed-content-rule][timed-content-rule id="48"]9:30 AM - 5:00 PM[/timed-content-rule][timed-content-rule id="1686"]10:00 AM - 2:00 PM[/timed-content-rule][timed-content-rule id="42"]1:00 PM - 5:00 PM[/timed-content-rule]</w:t>
      </w:r>
    </w:p>
    <w:p w:rsidR="00CC4F99" w:rsidRDefault="00CC4F99"/>
    <w:sectPr w:rsidR="00CC4F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551"/>
    <w:rsid w:val="00CB1551"/>
    <w:rsid w:val="00CC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83B99"/>
  <w15:chartTrackingRefBased/>
  <w15:docId w15:val="{5B580922-66FD-4EDF-BB75-3BC6FD925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619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80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Gracey</dc:creator>
  <cp:keywords/>
  <dc:description/>
  <cp:lastModifiedBy>Gracey</cp:lastModifiedBy>
  <cp:revision>1</cp:revision>
  <dcterms:created xsi:type="dcterms:W3CDTF">2019-06-24T18:45:00Z</dcterms:created>
  <dcterms:modified xsi:type="dcterms:W3CDTF">2019-06-24T18:45:00Z</dcterms:modified>
</cp:coreProperties>
</file>